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FA0F6" w14:textId="77777777" w:rsidR="00E74F73" w:rsidRDefault="00E74F73" w:rsidP="00E74F73">
      <w:pPr>
        <w:spacing w:line="269" w:lineRule="exact"/>
        <w:ind w:left="142"/>
        <w:jc w:val="center"/>
        <w:rPr>
          <w:rFonts w:ascii="Cambria" w:hAnsi="Cambria"/>
          <w:b/>
          <w:bCs/>
          <w:color w:val="000000"/>
          <w:sz w:val="36"/>
        </w:rPr>
      </w:pPr>
    </w:p>
    <w:p w14:paraId="228EA78E" w14:textId="77777777" w:rsidR="00E74F73" w:rsidRDefault="00E74F73" w:rsidP="00E74F73">
      <w:pPr>
        <w:ind w:left="142"/>
        <w:jc w:val="center"/>
        <w:rPr>
          <w:rFonts w:ascii="Cambria" w:hAnsi="Cambria"/>
          <w:sz w:val="36"/>
        </w:rPr>
      </w:pPr>
    </w:p>
    <w:p w14:paraId="55BEB02D" w14:textId="77777777" w:rsidR="00E74F73" w:rsidRDefault="00E74F73" w:rsidP="00E74F73">
      <w:pPr>
        <w:ind w:left="142"/>
        <w:jc w:val="center"/>
        <w:rPr>
          <w:rFonts w:ascii="Cambria" w:hAnsi="Cambria" w:cs="Arial"/>
          <w:sz w:val="36"/>
        </w:rPr>
      </w:pPr>
      <w:r>
        <w:rPr>
          <w:rFonts w:ascii="Cambria" w:hAnsi="Cambria" w:cs="Arial"/>
          <w:sz w:val="36"/>
        </w:rPr>
        <w:t>Паспорт пептида</w:t>
      </w:r>
    </w:p>
    <w:p w14:paraId="0F799407" w14:textId="77777777" w:rsidR="00E74F73" w:rsidRDefault="00E74F73" w:rsidP="00E74F73">
      <w:pPr>
        <w:ind w:left="142"/>
        <w:jc w:val="center"/>
        <w:rPr>
          <w:rFonts w:ascii="Cambria" w:hAnsi="Cambria" w:cs="Arial"/>
          <w:sz w:val="36"/>
        </w:rPr>
      </w:pPr>
    </w:p>
    <w:p w14:paraId="463096AD" w14:textId="77777777" w:rsidR="00E74F73" w:rsidRDefault="00E74F73" w:rsidP="00E74F73">
      <w:pPr>
        <w:ind w:left="142"/>
        <w:jc w:val="both"/>
        <w:rPr>
          <w:rFonts w:ascii="Cambria" w:hAnsi="Cambria" w:cs="Arial"/>
        </w:rPr>
      </w:pPr>
    </w:p>
    <w:tbl>
      <w:tblPr>
        <w:tblW w:w="4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1"/>
        <w:gridCol w:w="5572"/>
      </w:tblGrid>
      <w:tr w:rsidR="00E74F73" w14:paraId="5D9CBA2F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51114549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Наименование: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1E9BE494" w14:textId="77777777" w:rsidR="00E74F73" w:rsidRDefault="00E74F73" w:rsidP="009F67DD">
            <w:pPr>
              <w:ind w:leftChars="100" w:left="24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Oxytocin</w:t>
            </w:r>
          </w:p>
        </w:tc>
      </w:tr>
      <w:tr w:rsidR="00E74F73" w14:paraId="3B9BE332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609F94A8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Последовательность: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6516ED56" w14:textId="77777777" w:rsidR="00E74F73" w:rsidRDefault="00E74F73" w:rsidP="009F67DD">
            <w:pPr>
              <w:ind w:leftChars="100" w:left="240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color w:val="000000"/>
              </w:rPr>
              <w:t>CYIQNCPLG</w:t>
            </w:r>
          </w:p>
        </w:tc>
      </w:tr>
      <w:tr w:rsidR="00E74F73" w14:paraId="6FF2A57E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6667BEAB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Расчетная </w:t>
            </w:r>
            <w:proofErr w:type="spellStart"/>
            <w:proofErr w:type="gramStart"/>
            <w:r>
              <w:rPr>
                <w:rFonts w:ascii="Cambria" w:hAnsi="Cambria" w:cs="Arial"/>
              </w:rPr>
              <w:t>мол.масса</w:t>
            </w:r>
            <w:proofErr w:type="spellEnd"/>
            <w:proofErr w:type="gram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350A873B" w14:textId="2DE944CD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/>
                <w:sz w:val="22"/>
                <w:lang w:eastAsia="ru-RU"/>
              </w:rPr>
              <w:t>100</w:t>
            </w:r>
            <w:r w:rsidR="00266AB0">
              <w:rPr>
                <w:rFonts w:ascii="Cambria" w:hAnsi="Cambria"/>
                <w:sz w:val="22"/>
                <w:lang w:eastAsia="ru-RU"/>
              </w:rPr>
              <w:t>6</w:t>
            </w:r>
            <w:r>
              <w:rPr>
                <w:rFonts w:ascii="Cambria" w:hAnsi="Cambria"/>
                <w:sz w:val="22"/>
                <w:lang w:eastAsia="ru-RU"/>
              </w:rPr>
              <w:t>.</w:t>
            </w:r>
            <w:r w:rsidR="00266AB0">
              <w:rPr>
                <w:rFonts w:ascii="Cambria" w:hAnsi="Cambria"/>
                <w:sz w:val="22"/>
                <w:lang w:eastAsia="ru-RU"/>
              </w:rPr>
              <w:t>44</w:t>
            </w:r>
            <w:r>
              <w:rPr>
                <w:rFonts w:ascii="Cambria" w:hAnsi="Cambria"/>
                <w:sz w:val="22"/>
                <w:lang w:eastAsia="ru-RU"/>
              </w:rPr>
              <w:t xml:space="preserve"> </w:t>
            </w:r>
            <w:r>
              <w:rPr>
                <w:rFonts w:ascii="Cambria" w:hAnsi="Cambria" w:cs="Arial"/>
              </w:rPr>
              <w:t>г/моль</w:t>
            </w:r>
          </w:p>
        </w:tc>
      </w:tr>
      <w:tr w:rsidR="00E74F73" w14:paraId="341A1B12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4AC3C26B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Подтверждение молекулярной массы: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53064F39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MALDI-TOF</w:t>
            </w:r>
          </w:p>
        </w:tc>
      </w:tr>
      <w:tr w:rsidR="00E74F73" w14:paraId="507BCADD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688D4173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Чистота по ВЭЖХ: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0E14D6A9" w14:textId="1AC7B045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</w:t>
            </w:r>
            <w:r w:rsidR="00266AB0">
              <w:rPr>
                <w:rFonts w:ascii="Cambria" w:hAnsi="Cambria" w:cs="Arial"/>
              </w:rPr>
              <w:t>8</w:t>
            </w:r>
            <w:r>
              <w:rPr>
                <w:rFonts w:ascii="Cambria" w:hAnsi="Cambria" w:cs="Arial"/>
              </w:rPr>
              <w:t>.8</w:t>
            </w:r>
            <w:r w:rsidR="00266AB0">
              <w:rPr>
                <w:rFonts w:ascii="Cambria" w:hAnsi="Cambria" w:cs="Arial"/>
              </w:rPr>
              <w:t>6</w:t>
            </w:r>
            <w:r>
              <w:rPr>
                <w:rFonts w:ascii="Cambria" w:hAnsi="Cambria" w:cs="Arial"/>
              </w:rPr>
              <w:t xml:space="preserve"> %</w:t>
            </w:r>
          </w:p>
        </w:tc>
      </w:tr>
      <w:tr w:rsidR="00E74F73" w14:paraId="5A0C5C2D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38226657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Количество: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1ABCDA38" w14:textId="4F46E57B" w:rsidR="00E74F73" w:rsidRDefault="00266AB0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</w:t>
            </w:r>
            <w:r w:rsidR="00E74F73">
              <w:rPr>
                <w:rFonts w:ascii="Cambria" w:hAnsi="Cambria" w:cs="Arial"/>
              </w:rPr>
              <w:t>,</w:t>
            </w:r>
            <w:r>
              <w:rPr>
                <w:rFonts w:ascii="Cambria" w:hAnsi="Cambria" w:cs="Arial"/>
              </w:rPr>
              <w:t>11</w:t>
            </w:r>
            <w:r w:rsidR="00E74F73">
              <w:rPr>
                <w:rFonts w:ascii="Cambria" w:hAnsi="Cambria" w:cs="Arial"/>
              </w:rPr>
              <w:t xml:space="preserve"> г</w:t>
            </w:r>
          </w:p>
        </w:tc>
      </w:tr>
      <w:tr w:rsidR="00E74F73" w14:paraId="0A357E62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27390F47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Форма: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530BE3F8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лиофилизат</w:t>
            </w:r>
            <w:proofErr w:type="spellEnd"/>
          </w:p>
        </w:tc>
      </w:tr>
      <w:tr w:rsidR="00E74F73" w14:paraId="6FF6C398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413E2E8C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proofErr w:type="spellStart"/>
            <w:r>
              <w:rPr>
                <w:rFonts w:ascii="Cambria" w:hAnsi="Cambria" w:cs="Arial"/>
              </w:rPr>
              <w:t>Контр-ион</w:t>
            </w:r>
            <w:proofErr w:type="spellEnd"/>
            <w:r>
              <w:rPr>
                <w:rFonts w:ascii="Cambria" w:hAnsi="Cambria" w:cs="Arial"/>
              </w:rPr>
              <w:t>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098C8C80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ацетат</w:t>
            </w:r>
          </w:p>
        </w:tc>
      </w:tr>
      <w:tr w:rsidR="00E74F73" w14:paraId="0ED6A090" w14:textId="77777777" w:rsidTr="00E74F73">
        <w:trPr>
          <w:trHeight w:val="558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68BA87CA" w14:textId="77777777" w:rsidR="00E74F73" w:rsidRDefault="00E74F73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Номер партии: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56F84E09" w14:textId="0BC77710" w:rsidR="00E74F73" w:rsidRPr="00266AB0" w:rsidRDefault="008F0F0A" w:rsidP="009F67DD">
            <w:pPr>
              <w:ind w:left="142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en-US"/>
              </w:rPr>
              <w:t>260</w:t>
            </w:r>
            <w:r w:rsidR="00266AB0">
              <w:rPr>
                <w:rFonts w:ascii="Cambria" w:hAnsi="Cambria" w:cs="Arial"/>
              </w:rPr>
              <w:t>32 (Р186)</w:t>
            </w:r>
          </w:p>
        </w:tc>
      </w:tr>
    </w:tbl>
    <w:p w14:paraId="5ADA805D" w14:textId="77777777" w:rsidR="00E74F73" w:rsidRDefault="00E74F73" w:rsidP="00E74F73">
      <w:pPr>
        <w:ind w:left="142"/>
        <w:rPr>
          <w:rFonts w:ascii="Cambria" w:hAnsi="Cambria"/>
          <w:sz w:val="28"/>
        </w:rPr>
      </w:pPr>
    </w:p>
    <w:p w14:paraId="0B7B57A4" w14:textId="77777777" w:rsidR="00E74F73" w:rsidRDefault="00E74F73" w:rsidP="00E74F73">
      <w:pPr>
        <w:pStyle w:val="a3"/>
        <w:rPr>
          <w:rFonts w:ascii="Cambria" w:hAnsi="Cambria" w:cs="Courier New"/>
        </w:rPr>
      </w:pPr>
      <w:r>
        <w:rPr>
          <w:rFonts w:ascii="Cambria" w:hAnsi="Cambria"/>
        </w:rPr>
        <w:br w:type="page"/>
      </w:r>
    </w:p>
    <w:p w14:paraId="05EA5D0D" w14:textId="77777777" w:rsidR="00266AB0" w:rsidRDefault="00266AB0" w:rsidP="00266AB0">
      <w:pPr>
        <w:pStyle w:val="a3"/>
        <w:ind w:left="284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  <w:r w:rsidRPr="009C2750">
        <w:rPr>
          <w:rFonts w:ascii="Cambria" w:eastAsia="Arial Unicode MS" w:hAnsi="Cambria" w:cs="Times New Roman"/>
          <w:sz w:val="32"/>
          <w:szCs w:val="36"/>
          <w:lang w:eastAsia="ru-RU"/>
        </w:rPr>
        <w:lastRenderedPageBreak/>
        <w:t>Результаты анализа</w:t>
      </w:r>
    </w:p>
    <w:p w14:paraId="0B006E4E" w14:textId="77777777" w:rsidR="00266AB0" w:rsidRPr="009C2750" w:rsidRDefault="00266AB0" w:rsidP="00266AB0">
      <w:pPr>
        <w:pStyle w:val="a3"/>
        <w:ind w:left="284"/>
        <w:jc w:val="center"/>
        <w:rPr>
          <w:rFonts w:ascii="Cambria" w:eastAsia="Arial Unicode MS" w:hAnsi="Cambria" w:cs="Times New Roman"/>
          <w:sz w:val="32"/>
          <w:szCs w:val="36"/>
          <w:lang w:eastAsia="ru-RU"/>
        </w:rPr>
      </w:pPr>
    </w:p>
    <w:p w14:paraId="2A944AC1" w14:textId="77777777" w:rsidR="00266AB0" w:rsidRDefault="00266AB0" w:rsidP="00266AB0">
      <w:pPr>
        <w:pStyle w:val="a3"/>
        <w:ind w:left="284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16048C3B" w14:textId="77777777" w:rsidR="00266AB0" w:rsidRPr="009C2750" w:rsidRDefault="00266AB0" w:rsidP="00266AB0">
      <w:pPr>
        <w:pStyle w:val="a3"/>
        <w:ind w:left="284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MALDI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-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TOF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спектр; молекулярный ион имеет массу </w:t>
      </w:r>
      <w:r w:rsidRPr="009C2750">
        <w:rPr>
          <w:rFonts w:ascii="Cambria" w:eastAsia="Arial Unicode MS" w:hAnsi="Cambria" w:cs="Times New Roman"/>
          <w:sz w:val="22"/>
          <w:szCs w:val="24"/>
          <w:lang w:eastAsia="ru-RU"/>
        </w:rPr>
        <w:t>1007.407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/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z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 xml:space="preserve"> [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M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val="en-US" w:eastAsia="ru-RU"/>
        </w:rPr>
        <w:t>H</w:t>
      </w:r>
      <w:r>
        <w:rPr>
          <w:rFonts w:ascii="Cambria" w:eastAsia="Arial Unicode MS" w:hAnsi="Cambria" w:cs="Times New Roman"/>
          <w:sz w:val="22"/>
          <w:szCs w:val="24"/>
          <w:vertAlign w:val="superscript"/>
          <w:lang w:eastAsia="ru-RU"/>
        </w:rPr>
        <w:t>+</w:t>
      </w:r>
      <w:r>
        <w:rPr>
          <w:rFonts w:ascii="Cambria" w:eastAsia="Arial Unicode MS" w:hAnsi="Cambria" w:cs="Times New Roman"/>
          <w:sz w:val="22"/>
          <w:szCs w:val="24"/>
          <w:lang w:eastAsia="ru-RU"/>
        </w:rPr>
        <w:t>].</w:t>
      </w:r>
    </w:p>
    <w:p w14:paraId="47847D2A" w14:textId="77777777" w:rsidR="00266AB0" w:rsidRPr="009C2750" w:rsidRDefault="00266AB0" w:rsidP="00266AB0">
      <w:pPr>
        <w:pStyle w:val="a3"/>
        <w:ind w:left="284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40C283E8" w14:textId="77777777" w:rsidR="00266AB0" w:rsidRDefault="00266AB0" w:rsidP="00266AB0">
      <w:pPr>
        <w:pStyle w:val="a3"/>
        <w:ind w:left="284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014B3859" w14:textId="77777777" w:rsidR="00266AB0" w:rsidRPr="000B121B" w:rsidRDefault="00266AB0" w:rsidP="00266AB0">
      <w:pPr>
        <w:pStyle w:val="a3"/>
        <w:ind w:left="284"/>
        <w:rPr>
          <w:rFonts w:ascii="Cambria" w:eastAsia="Arial Unicode MS" w:hAnsi="Cambria" w:cs="Times New Roman"/>
          <w:sz w:val="22"/>
          <w:szCs w:val="24"/>
          <w:lang w:eastAsia="ru-RU"/>
        </w:rPr>
      </w:pPr>
      <w:r>
        <w:rPr>
          <w:noProof/>
        </w:rPr>
        <w:drawing>
          <wp:inline distT="0" distB="0" distL="0" distR="0" wp14:anchorId="03439D8C" wp14:editId="53FFA8A6">
            <wp:extent cx="2990850" cy="2033113"/>
            <wp:effectExtent l="0" t="0" r="0" b="5715"/>
            <wp:docPr id="22" name="Рисунок 21">
              <a:extLst xmlns:a="http://schemas.openxmlformats.org/drawingml/2006/main">
                <a:ext uri="{FF2B5EF4-FFF2-40B4-BE49-F238E27FC236}">
                  <a16:creationId xmlns:a16="http://schemas.microsoft.com/office/drawing/2014/main" id="{91C6C504-ACD1-4014-A13F-1237127A62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1">
                      <a:extLst>
                        <a:ext uri="{FF2B5EF4-FFF2-40B4-BE49-F238E27FC236}">
                          <a16:creationId xmlns:a16="http://schemas.microsoft.com/office/drawing/2014/main" id="{91C6C504-ACD1-4014-A13F-1237127A62D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717" cy="20343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F5C944" wp14:editId="1D3701D5">
            <wp:extent cx="3078480" cy="4373903"/>
            <wp:effectExtent l="0" t="0" r="7620" b="7620"/>
            <wp:docPr id="106564482" name="Рисунок 22">
              <a:extLst xmlns:a="http://schemas.openxmlformats.org/drawingml/2006/main">
                <a:ext uri="{FF2B5EF4-FFF2-40B4-BE49-F238E27FC236}">
                  <a16:creationId xmlns:a16="http://schemas.microsoft.com/office/drawing/2014/main" id="{35ED5BD2-9188-4F3E-8B55-E7ABFE73A0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2">
                      <a:extLst>
                        <a:ext uri="{FF2B5EF4-FFF2-40B4-BE49-F238E27FC236}">
                          <a16:creationId xmlns:a16="http://schemas.microsoft.com/office/drawing/2014/main" id="{35ED5BD2-9188-4F3E-8B55-E7ABFE73A04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528" cy="43924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BD525F" w14:textId="77777777" w:rsidR="00266AB0" w:rsidRDefault="00266AB0" w:rsidP="00266AB0">
      <w:pPr>
        <w:pStyle w:val="a3"/>
        <w:ind w:left="284"/>
        <w:rPr>
          <w:rFonts w:ascii="Cambria" w:eastAsia="Arial Unicode MS" w:hAnsi="Cambria" w:cs="Times New Roman"/>
          <w:sz w:val="22"/>
          <w:szCs w:val="24"/>
          <w:lang w:eastAsia="ru-RU"/>
        </w:rPr>
      </w:pPr>
    </w:p>
    <w:p w14:paraId="68840163" w14:textId="77777777" w:rsidR="00266AB0" w:rsidRPr="009C2750" w:rsidRDefault="00266AB0" w:rsidP="00266AB0">
      <w:pPr>
        <w:ind w:left="284"/>
        <w:rPr>
          <w:rFonts w:ascii="Cambria" w:hAnsi="Cambria" w:cs="Courier New"/>
          <w:sz w:val="22"/>
        </w:rPr>
      </w:pPr>
    </w:p>
    <w:p w14:paraId="2B361F17" w14:textId="77777777" w:rsidR="00266AB0" w:rsidRPr="00266AB0" w:rsidRDefault="00266AB0" w:rsidP="00266AB0">
      <w:pPr>
        <w:ind w:left="284"/>
        <w:rPr>
          <w:rFonts w:ascii="Cambria" w:hAnsi="Cambria" w:cs="Courier New"/>
          <w:sz w:val="22"/>
          <w:lang w:val="en-US"/>
        </w:rPr>
      </w:pPr>
      <w:r>
        <w:rPr>
          <w:rFonts w:ascii="Cambria" w:hAnsi="Cambria" w:cs="Courier New"/>
          <w:sz w:val="22"/>
        </w:rPr>
        <w:t>Колонка</w:t>
      </w:r>
      <w:r w:rsidRPr="00266AB0">
        <w:rPr>
          <w:rFonts w:ascii="Cambria" w:hAnsi="Cambria" w:cs="Courier New"/>
          <w:sz w:val="22"/>
          <w:lang w:val="en-US"/>
        </w:rPr>
        <w:t xml:space="preserve"> Nucifera C18A 250mm*4.6mm, 5µ.</w:t>
      </w:r>
    </w:p>
    <w:p w14:paraId="56536CF4" w14:textId="77777777" w:rsidR="00266AB0" w:rsidRDefault="00266AB0" w:rsidP="00266AB0">
      <w:pPr>
        <w:ind w:left="284"/>
        <w:rPr>
          <w:rFonts w:ascii="Cambria" w:hAnsi="Cambria" w:cs="Courier New"/>
          <w:sz w:val="22"/>
        </w:rPr>
      </w:pPr>
      <w:r>
        <w:rPr>
          <w:rFonts w:ascii="Cambria" w:hAnsi="Cambria" w:cs="Courier New"/>
          <w:sz w:val="22"/>
        </w:rPr>
        <w:t>Анализ в градиентном режиме: 5-</w:t>
      </w:r>
      <w:r w:rsidRPr="00C97A85">
        <w:rPr>
          <w:rFonts w:ascii="Cambria" w:hAnsi="Cambria" w:cs="Courier New"/>
          <w:sz w:val="22"/>
        </w:rPr>
        <w:t>6</w:t>
      </w:r>
      <w:r>
        <w:rPr>
          <w:rFonts w:ascii="Cambria" w:hAnsi="Cambria" w:cs="Courier New"/>
          <w:sz w:val="22"/>
        </w:rPr>
        <w:t>0 % B за 21 минуту. Подвижные фазы: A – 0,1% ТФУ; – 0,1% ТФУ ацетонитриле. Скорость потока 1 мл/мин. Температура 35⁰С.</w:t>
      </w:r>
    </w:p>
    <w:p w14:paraId="59879DF0" w14:textId="77777777" w:rsidR="00266AB0" w:rsidRDefault="00266AB0" w:rsidP="00266AB0">
      <w:pPr>
        <w:pStyle w:val="a3"/>
        <w:rPr>
          <w:rFonts w:ascii="Cambria" w:hAnsi="Cambria" w:cs="Courier New"/>
          <w:sz w:val="20"/>
        </w:rPr>
      </w:pPr>
    </w:p>
    <w:p w14:paraId="42C2DD19" w14:textId="77777777" w:rsidR="00266AB0" w:rsidRDefault="00266AB0" w:rsidP="00266AB0">
      <w:pPr>
        <w:pStyle w:val="a3"/>
        <w:ind w:left="-567"/>
        <w:jc w:val="center"/>
        <w:rPr>
          <w:rFonts w:ascii="Cambria" w:hAnsi="Cambria" w:cs="Courier New"/>
          <w:sz w:val="20"/>
          <w:lang w:val="en-US"/>
        </w:rPr>
      </w:pPr>
    </w:p>
    <w:p w14:paraId="48A8EAEA" w14:textId="77777777" w:rsidR="00266AB0" w:rsidRDefault="00266AB0" w:rsidP="00266AB0">
      <w:pPr>
        <w:jc w:val="center"/>
        <w:rPr>
          <w:rFonts w:ascii="Cambria" w:hAnsi="Cambria" w:cs="Courier New"/>
          <w:sz w:val="21"/>
          <w:szCs w:val="21"/>
        </w:rPr>
      </w:pPr>
      <w:r w:rsidRPr="00D41A00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624E10D5" wp14:editId="52AAF8C9">
            <wp:extent cx="6099402" cy="8313420"/>
            <wp:effectExtent l="0" t="0" r="0" b="0"/>
            <wp:docPr id="11324652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4652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3770" cy="8333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8DCE4" w14:textId="77777777" w:rsidR="00266AB0" w:rsidRDefault="00266AB0" w:rsidP="00266AB0">
      <w:pPr>
        <w:jc w:val="center"/>
        <w:rPr>
          <w:rFonts w:ascii="Cambria" w:hAnsi="Cambria" w:cs="Courier New"/>
          <w:sz w:val="21"/>
          <w:szCs w:val="21"/>
        </w:rPr>
      </w:pPr>
      <w:r w:rsidRPr="00D41A00">
        <w:rPr>
          <w:rFonts w:ascii="Cambria" w:hAnsi="Cambria" w:cs="Courier New"/>
          <w:noProof/>
          <w:sz w:val="21"/>
          <w:szCs w:val="21"/>
        </w:rPr>
        <w:lastRenderedPageBreak/>
        <w:drawing>
          <wp:inline distT="0" distB="0" distL="0" distR="0" wp14:anchorId="6468CC35" wp14:editId="0C6065CC">
            <wp:extent cx="5976826" cy="8439150"/>
            <wp:effectExtent l="0" t="0" r="5080" b="0"/>
            <wp:docPr id="21395344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5344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6907" cy="845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6AB0" w:rsidSect="00C2321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CF83" w14:textId="77777777" w:rsidR="00671922" w:rsidRDefault="00671922" w:rsidP="001F273B">
      <w:r>
        <w:separator/>
      </w:r>
    </w:p>
  </w:endnote>
  <w:endnote w:type="continuationSeparator" w:id="0">
    <w:p w14:paraId="365D88DD" w14:textId="77777777" w:rsidR="00671922" w:rsidRDefault="00671922" w:rsidP="001F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E116" w14:textId="77777777" w:rsidR="00671922" w:rsidRDefault="00671922" w:rsidP="001F273B">
      <w:r>
        <w:separator/>
      </w:r>
    </w:p>
  </w:footnote>
  <w:footnote w:type="continuationSeparator" w:id="0">
    <w:p w14:paraId="6D9CDB4D" w14:textId="77777777" w:rsidR="00671922" w:rsidRDefault="00671922" w:rsidP="001F2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04B2" w14:textId="77777777" w:rsidR="001F273B" w:rsidRDefault="001F273B" w:rsidP="001F273B">
    <w:pPr>
      <w:jc w:val="right"/>
    </w:pPr>
    <w:r>
      <w:rPr>
        <w:noProof/>
      </w:rPr>
      <w:drawing>
        <wp:inline distT="0" distB="0" distL="0" distR="0" wp14:anchorId="114D27CA" wp14:editId="57FC298D">
          <wp:extent cx="1981200" cy="417418"/>
          <wp:effectExtent l="0" t="0" r="0" b="1905"/>
          <wp:docPr id="4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949673" name="Рисунок 2339496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659" cy="43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</w:p>
  <w:p w14:paraId="33E00691" w14:textId="77777777" w:rsidR="001F273B" w:rsidRPr="00C23219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ООО «УРАЛБИОФАРМ»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ИНН: </w:t>
    </w:r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7804490654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КПП: 781001001</w:t>
    </w:r>
  </w:p>
  <w:p w14:paraId="3468C3B7" w14:textId="77777777" w:rsidR="001F273B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620026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 xml:space="preserve"> Свердловская </w:t>
    </w:r>
    <w:proofErr w:type="spellStart"/>
    <w:proofErr w:type="gram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обл</w:t>
    </w:r>
    <w:proofErr w:type="spellEnd"/>
    <w:r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</w:t>
    </w:r>
    <w:proofErr w:type="gramEnd"/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  <w:proofErr w:type="spellStart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г.Екатеринбург</w:t>
    </w:r>
    <w:proofErr w:type="spellEnd"/>
    <w:r w:rsidRPr="00C23219">
      <w:rPr>
        <w:rFonts w:ascii="Times New Roman" w:hAnsi="Times New Roman" w:cs="Times New Roman"/>
        <w:color w:val="000000"/>
        <w:kern w:val="0"/>
        <w:sz w:val="18"/>
        <w:szCs w:val="18"/>
      </w:rPr>
      <w:t>, ул. Куйбышева,60</w:t>
    </w:r>
    <w:r>
      <w:rPr>
        <w:rFonts w:ascii="Times New Roman" w:hAnsi="Times New Roman" w:cs="Times New Roman"/>
        <w:color w:val="000000"/>
        <w:kern w:val="0"/>
        <w:sz w:val="18"/>
        <w:szCs w:val="18"/>
      </w:rPr>
      <w:t xml:space="preserve"> </w:t>
    </w:r>
  </w:p>
  <w:p w14:paraId="3229118F" w14:textId="77777777" w:rsidR="001F273B" w:rsidRPr="00BD24FA" w:rsidRDefault="001F273B" w:rsidP="001F273B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right"/>
      <w:rPr>
        <w:rFonts w:ascii="Times New Roman" w:hAnsi="Times New Roman" w:cs="Times New Roman"/>
        <w:color w:val="000000"/>
        <w:kern w:val="0"/>
        <w:sz w:val="18"/>
        <w:szCs w:val="18"/>
      </w:rPr>
    </w:pPr>
    <w:proofErr w:type="spellStart"/>
    <w:proofErr w:type="gramStart"/>
    <w:r w:rsidRPr="00C23219">
      <w:rPr>
        <w:rFonts w:ascii="Times New Roman" w:hAnsi="Times New Roman" w:cs="Times New Roman"/>
        <w:color w:val="1F6BC0"/>
        <w:kern w:val="0"/>
        <w:sz w:val="18"/>
        <w:szCs w:val="18"/>
      </w:rPr>
      <w:t>e-mail:ubf@ubf.ru</w:t>
    </w:r>
    <w:proofErr w:type="spellEnd"/>
    <w:proofErr w:type="gramEnd"/>
  </w:p>
  <w:p w14:paraId="6C9358C3" w14:textId="77777777" w:rsidR="001F273B" w:rsidRPr="00BD24FA" w:rsidRDefault="001F273B" w:rsidP="001F273B">
    <w:pPr>
      <w:jc w:val="both"/>
    </w:pPr>
    <w:r>
      <w:rPr>
        <w:noProof/>
      </w:rPr>
      <w:drawing>
        <wp:inline distT="0" distB="0" distL="0" distR="0" wp14:anchorId="7FD2F6C3" wp14:editId="5B51904C">
          <wp:extent cx="6645910" cy="117230"/>
          <wp:effectExtent l="0" t="0" r="0" b="0"/>
          <wp:docPr id="5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139586" name="Рисунок 105613958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6699036" cy="118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C12B6C" w14:textId="77777777" w:rsidR="001F273B" w:rsidRPr="00BD24FA" w:rsidRDefault="001F273B" w:rsidP="001F273B"/>
  <w:p w14:paraId="6CABAE5D" w14:textId="77777777" w:rsidR="001F273B" w:rsidRDefault="001F273B" w:rsidP="001F273B">
    <w:pPr>
      <w:spacing w:line="269" w:lineRule="exact"/>
      <w:ind w:left="142"/>
      <w:jc w:val="center"/>
      <w:rPr>
        <w:rFonts w:ascii="Cambria" w:hAnsi="Cambria"/>
        <w:b/>
        <w:bCs/>
        <w:color w:val="000000"/>
        <w:sz w:val="36"/>
      </w:rPr>
    </w:pPr>
  </w:p>
  <w:p w14:paraId="37A9465B" w14:textId="77777777" w:rsidR="001F273B" w:rsidRDefault="001F27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9"/>
    <w:rsid w:val="00043DED"/>
    <w:rsid w:val="00060B83"/>
    <w:rsid w:val="001652B6"/>
    <w:rsid w:val="00195632"/>
    <w:rsid w:val="001F273B"/>
    <w:rsid w:val="00266AB0"/>
    <w:rsid w:val="00415040"/>
    <w:rsid w:val="004A25EE"/>
    <w:rsid w:val="004E451B"/>
    <w:rsid w:val="005A1878"/>
    <w:rsid w:val="00647C5B"/>
    <w:rsid w:val="00671922"/>
    <w:rsid w:val="008F0F0A"/>
    <w:rsid w:val="00BD24FA"/>
    <w:rsid w:val="00C23219"/>
    <w:rsid w:val="00E7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4990"/>
  <w15:chartTrackingRefBased/>
  <w15:docId w15:val="{B7B91E5F-AB29-594C-BE37-816F47AAC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character" w:customStyle="1" w:styleId="a4">
    <w:name w:val="Текст Знак"/>
    <w:basedOn w:val="a0"/>
    <w:link w:val="a3"/>
    <w:uiPriority w:val="99"/>
    <w:qFormat/>
    <w:rsid w:val="001F273B"/>
    <w:rPr>
      <w:rFonts w:ascii="Consolas" w:hAnsi="Consolas"/>
      <w:kern w:val="0"/>
      <w:sz w:val="21"/>
      <w:szCs w:val="21"/>
      <w14:ligatures w14:val="none"/>
    </w:rPr>
  </w:style>
  <w:style w:type="paragraph" w:styleId="a5">
    <w:name w:val="header"/>
    <w:basedOn w:val="a"/>
    <w:link w:val="a6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273B"/>
  </w:style>
  <w:style w:type="paragraph" w:styleId="a7">
    <w:name w:val="footer"/>
    <w:basedOn w:val="a"/>
    <w:link w:val="a8"/>
    <w:uiPriority w:val="99"/>
    <w:unhideWhenUsed/>
    <w:rsid w:val="001F27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2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Генералова</dc:creator>
  <cp:keywords/>
  <dc:description/>
  <cp:lastModifiedBy>Алексей Комлев</cp:lastModifiedBy>
  <cp:revision>3</cp:revision>
  <dcterms:created xsi:type="dcterms:W3CDTF">2026-06-07T21:58:00Z</dcterms:created>
  <dcterms:modified xsi:type="dcterms:W3CDTF">2026-06-07T22:04:00Z</dcterms:modified>
</cp:coreProperties>
</file>